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6F" w:rsidRPr="009C669E" w:rsidRDefault="00B90C6F" w:rsidP="00B90C6F">
      <w:pPr>
        <w:pStyle w:val="a0"/>
        <w:ind w:left="-90"/>
        <w:jc w:val="both"/>
        <w:rPr>
          <w:i/>
          <w:szCs w:val="24"/>
          <w:lang w:val="sr-Cyrl-RS"/>
        </w:rPr>
      </w:pPr>
      <w:bookmarkStart w:id="0" w:name="_Toc176940641"/>
      <w:r w:rsidRPr="009C669E">
        <w:rPr>
          <w:szCs w:val="24"/>
          <w:lang w:val="sr-Cyrl-RS"/>
        </w:rPr>
        <w:t>ОТВОРЕНИ ДАНИ ШКОЛЕ</w:t>
      </w:r>
      <w:bookmarkEnd w:id="0"/>
      <w:r w:rsidRPr="009C669E">
        <w:rPr>
          <w:szCs w:val="24"/>
          <w:lang w:val="sr-Cyrl-RS"/>
        </w:rPr>
        <w:t xml:space="preserve"> </w:t>
      </w:r>
    </w:p>
    <w:p w:rsidR="00B90C6F" w:rsidRPr="009C669E" w:rsidRDefault="00B90C6F" w:rsidP="00B90C6F">
      <w:pPr>
        <w:ind w:left="-90" w:firstLine="720"/>
        <w:jc w:val="both"/>
        <w:rPr>
          <w:rFonts w:ascii="Times New Roman" w:hAnsi="Times New Roman"/>
          <w:b/>
          <w:i/>
          <w:szCs w:val="24"/>
          <w:lang w:val="sr-Cyrl-RS"/>
        </w:rPr>
      </w:pPr>
    </w:p>
    <w:p w:rsidR="00B90C6F" w:rsidRPr="009C669E" w:rsidRDefault="00B90C6F" w:rsidP="00B90C6F">
      <w:pPr>
        <w:ind w:left="-90" w:firstLine="708"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На основу члана 48. Закона о основном образовању и васпитању, предвиђена је могућност да родитељи једном у месец дана могу присуствовати часовима у школи. Да бисмо то омогућили, на седници Наставничког већа, одржаној</w:t>
      </w:r>
      <w:r w:rsidRPr="009C669E">
        <w:rPr>
          <w:rFonts w:ascii="Times New Roman" w:hAnsi="Times New Roman"/>
          <w:i/>
          <w:szCs w:val="24"/>
          <w:lang w:val="sr-Cyrl-RS"/>
        </w:rPr>
        <w:t xml:space="preserve"> </w:t>
      </w:r>
      <w:r w:rsidRPr="009C669E">
        <w:rPr>
          <w:rFonts w:ascii="Times New Roman" w:hAnsi="Times New Roman"/>
          <w:szCs w:val="24"/>
          <w:lang w:val="sr-Cyrl-RS"/>
        </w:rPr>
        <w:t>31.08.2024</w:t>
      </w:r>
      <w:r w:rsidRPr="009C669E">
        <w:rPr>
          <w:rFonts w:ascii="Times New Roman" w:hAnsi="Times New Roman"/>
          <w:i/>
          <w:szCs w:val="24"/>
          <w:lang w:val="sr-Cyrl-RS"/>
        </w:rPr>
        <w:t xml:space="preserve">. </w:t>
      </w:r>
      <w:r w:rsidRPr="009C669E">
        <w:rPr>
          <w:rFonts w:ascii="Times New Roman" w:hAnsi="Times New Roman"/>
          <w:szCs w:val="24"/>
          <w:lang w:val="sr-Cyrl-RS"/>
        </w:rPr>
        <w:t>донета је одлука којим данима родитељи могу да искористе ту могућност.</w:t>
      </w:r>
    </w:p>
    <w:p w:rsidR="00B90C6F" w:rsidRPr="009C669E" w:rsidRDefault="00B90C6F" w:rsidP="00B90C6F">
      <w:pPr>
        <w:ind w:left="-90"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Како би се родитељи и на овај начин укључили у рад школе, и како би све протекло у најбољем реду, у интересу сарадње која је у корист деце, потребно је да се поштују следећа правила: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Потребно је да родитељ обавести наставника чији час жели да посети, недељу дана пре посете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Једном часу могу да присуствују највише три родитеља (уколико се појави више од троје заинтересованих, час посећују прво троје са списка, док ће се осталима понудити следећи термин)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Родитељ је само посматрач и за време трајања часа није дозвољено коментарисање нити било какво ометање часа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 xml:space="preserve">Своје утиске, родитељ ако жели, може пренети након завршеног часа 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Мобилни телефони морају бити искључени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i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Снимање и фотографисање није дозвољено</w:t>
      </w:r>
    </w:p>
    <w:p w:rsidR="00B90C6F" w:rsidRPr="009C669E" w:rsidRDefault="00B90C6F" w:rsidP="00B90C6F">
      <w:pPr>
        <w:pStyle w:val="ListParagraph"/>
        <w:ind w:left="-90"/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</w:p>
    <w:p w:rsidR="00B90C6F" w:rsidRPr="009C669E" w:rsidRDefault="00B90C6F" w:rsidP="00B90C6F">
      <w:pPr>
        <w:pStyle w:val="ListParagraph"/>
        <w:ind w:left="-90"/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  <w:r w:rsidRPr="009C669E">
        <w:rPr>
          <w:rFonts w:ascii="Times New Roman" w:hAnsi="Times New Roman"/>
          <w:b/>
          <w:szCs w:val="24"/>
          <w:u w:val="single"/>
          <w:lang w:val="sr-Cyrl-RS"/>
        </w:rPr>
        <w:t>ТЕРМИНИ ОТВОРЕНИХ ДАНА ШКОЛЕ: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Четвртак, 24. ОКТОБАР 2024.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Петак, 15. НОВЕМБАР 2024.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Петак, 6. ДЕЦЕМБАР 2024.</w:t>
      </w:r>
      <w:bookmarkStart w:id="1" w:name="_GoBack"/>
      <w:bookmarkEnd w:id="1"/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Среда, 22. ЈАНУАР 2025.</w:t>
      </w:r>
    </w:p>
    <w:p w:rsidR="00B90C6F" w:rsidRPr="009C669E" w:rsidRDefault="00B90C6F" w:rsidP="00B90C6F">
      <w:pPr>
        <w:pStyle w:val="ListParagraph"/>
        <w:ind w:left="-90"/>
        <w:jc w:val="both"/>
        <w:rPr>
          <w:rFonts w:ascii="Times New Roman" w:hAnsi="Times New Roman"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Петак, 21. ФЕБРУАР 2025.</w:t>
      </w:r>
    </w:p>
    <w:p w:rsidR="00B90C6F" w:rsidRPr="009C669E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Понедељак, 17. МАРТ 2025.</w:t>
      </w:r>
    </w:p>
    <w:p w:rsidR="00B90C6F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9C669E">
        <w:rPr>
          <w:rFonts w:ascii="Times New Roman" w:hAnsi="Times New Roman"/>
          <w:szCs w:val="24"/>
          <w:lang w:val="sr-Cyrl-RS"/>
        </w:rPr>
        <w:t>Петак, 25. АПРИЛ 2025</w:t>
      </w:r>
      <w:r>
        <w:rPr>
          <w:rFonts w:ascii="Times New Roman" w:hAnsi="Times New Roman"/>
          <w:szCs w:val="24"/>
          <w:lang w:val="sr-Cyrl-RS"/>
        </w:rPr>
        <w:t>.</w:t>
      </w:r>
    </w:p>
    <w:p w:rsidR="00422235" w:rsidRPr="00B90C6F" w:rsidRDefault="00B90C6F" w:rsidP="00B90C6F">
      <w:pPr>
        <w:pStyle w:val="ListParagraph"/>
        <w:numPr>
          <w:ilvl w:val="0"/>
          <w:numId w:val="3"/>
        </w:numPr>
        <w:ind w:left="-9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B90C6F">
        <w:rPr>
          <w:rFonts w:ascii="Times New Roman" w:hAnsi="Times New Roman"/>
          <w:szCs w:val="24"/>
          <w:lang w:val="sr-Cyrl-RS"/>
        </w:rPr>
        <w:t>Петак, 23. МАЈ 2025.</w:t>
      </w:r>
    </w:p>
    <w:sectPr w:rsidR="00422235" w:rsidRPr="00B90C6F" w:rsidSect="00B90C6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F3676"/>
    <w:multiLevelType w:val="multilevel"/>
    <w:tmpl w:val="FDF2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E0B25D8"/>
    <w:multiLevelType w:val="hybridMultilevel"/>
    <w:tmpl w:val="F5CC421E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CD6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04A0B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1C3B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C0B0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B2D7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C87C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D4AFB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D806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6F"/>
    <w:rsid w:val="00422235"/>
    <w:rsid w:val="00B90C6F"/>
    <w:rsid w:val="00F3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BB1D7-01F0-46EB-98B3-F70DC877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6F"/>
    <w:pPr>
      <w:spacing w:after="0" w:line="240" w:lineRule="auto"/>
    </w:pPr>
    <w:rPr>
      <w:rFonts w:ascii="Calligraph YU" w:eastAsia="Times New Roman" w:hAnsi="Calligraph Y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E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СЛОВ"/>
    <w:basedOn w:val="Heading2"/>
    <w:link w:val="Char"/>
    <w:qFormat/>
    <w:rsid w:val="00F33E56"/>
    <w:pPr>
      <w:keepLines w:val="0"/>
      <w:numPr>
        <w:ilvl w:val="1"/>
        <w:numId w:val="2"/>
      </w:numPr>
      <w:spacing w:befor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val="sr-Cyrl-RS"/>
    </w:rPr>
  </w:style>
  <w:style w:type="character" w:customStyle="1" w:styleId="Char">
    <w:name w:val="НАСЛОВ Char"/>
    <w:basedOn w:val="Heading2Char"/>
    <w:link w:val="a"/>
    <w:rsid w:val="00F33E56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0C6F"/>
    <w:pPr>
      <w:ind w:left="720"/>
    </w:pPr>
  </w:style>
  <w:style w:type="paragraph" w:customStyle="1" w:styleId="a0">
    <w:name w:val="АЦИН СТИЛ"/>
    <w:basedOn w:val="Heading2"/>
    <w:link w:val="Char0"/>
    <w:qFormat/>
    <w:rsid w:val="00B90C6F"/>
    <w:pPr>
      <w:keepLines w:val="0"/>
      <w:spacing w:befor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har0">
    <w:name w:val="АЦИН СТИЛ Char"/>
    <w:basedOn w:val="DefaultParagraphFont"/>
    <w:link w:val="a0"/>
    <w:rsid w:val="00B90C6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OFFICE 2</dc:creator>
  <cp:keywords/>
  <dc:description/>
  <cp:lastModifiedBy>SKOLA OFFICE 2</cp:lastModifiedBy>
  <cp:revision>1</cp:revision>
  <dcterms:created xsi:type="dcterms:W3CDTF">2024-09-13T07:46:00Z</dcterms:created>
  <dcterms:modified xsi:type="dcterms:W3CDTF">2024-09-13T07:50:00Z</dcterms:modified>
</cp:coreProperties>
</file>